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0C" w:rsidRDefault="00546D0C" w:rsidP="00546D0C">
      <w:pPr>
        <w:jc w:val="center"/>
        <w:rPr>
          <w:b/>
        </w:rPr>
      </w:pPr>
      <w:r w:rsidRPr="00E84E8A">
        <w:rPr>
          <w:b/>
        </w:rPr>
        <w:t>Trabajo Práctico N°2</w:t>
      </w:r>
    </w:p>
    <w:p w:rsidR="00546D0C" w:rsidRDefault="00546D0C" w:rsidP="00546D0C">
      <w:pPr>
        <w:ind w:left="644" w:firstLine="0"/>
      </w:pPr>
      <w:r>
        <w:rPr>
          <w:b/>
        </w:rPr>
        <w:t xml:space="preserve">Contenidos a Trabajar: </w:t>
      </w:r>
      <w:r>
        <w:t>tipos de estímulos y sus receptores. Estímulos y respuestas en plantas, en animales. Comportamiento animal</w:t>
      </w:r>
    </w:p>
    <w:p w:rsidR="00546D0C" w:rsidRDefault="00546D0C" w:rsidP="00546D0C">
      <w:pPr>
        <w:rPr>
          <w:b/>
        </w:rPr>
      </w:pPr>
      <w:r>
        <w:rPr>
          <w:b/>
        </w:rPr>
        <w:t>Parte N°1</w:t>
      </w:r>
    </w:p>
    <w:p w:rsidR="00546D0C" w:rsidRDefault="00546D0C" w:rsidP="00546D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grupo se dividirá en 14</w:t>
      </w:r>
      <w:r w:rsidRPr="006024D3">
        <w:rPr>
          <w:rFonts w:ascii="Arial" w:hAnsi="Arial" w:cs="Arial"/>
          <w:sz w:val="20"/>
          <w:szCs w:val="20"/>
        </w:rPr>
        <w:t xml:space="preserve"> grupos. Cada uno de ellos tendrá que investigar y presentar sobre una temática específica. </w:t>
      </w:r>
      <w:r>
        <w:rPr>
          <w:rFonts w:ascii="Arial" w:hAnsi="Arial" w:cs="Arial"/>
          <w:sz w:val="20"/>
          <w:szCs w:val="20"/>
        </w:rPr>
        <w:t xml:space="preserve">Seis grupos trabajarán en relación a los estímulos y respuestas en plantas. Ocho grupos en relación a los estímulos y respuestas en animales, como así también el comportamiento animal.  </w:t>
      </w:r>
      <w:r w:rsidRPr="006024D3">
        <w:rPr>
          <w:rFonts w:ascii="Arial" w:hAnsi="Arial" w:cs="Arial"/>
          <w:sz w:val="20"/>
          <w:szCs w:val="20"/>
        </w:rPr>
        <w:t>Mientras un grupo expone, los otros, registran, preguntan, agregan.</w:t>
      </w:r>
    </w:p>
    <w:p w:rsidR="00546D0C" w:rsidRDefault="00546D0C" w:rsidP="00546D0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4E8A">
        <w:rPr>
          <w:rFonts w:ascii="Arial" w:hAnsi="Arial" w:cs="Arial"/>
          <w:sz w:val="20"/>
          <w:szCs w:val="20"/>
        </w:rPr>
        <w:t>Todos los grupos deben explicar qué es un estímulo y un receptor. Mencionar los tipos de estímulo y su correspondiente receptor.</w:t>
      </w:r>
    </w:p>
    <w:p w:rsidR="00546D0C" w:rsidRPr="00E84E8A" w:rsidRDefault="00546D0C" w:rsidP="00546D0C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E84E8A">
        <w:rPr>
          <w:rFonts w:ascii="Arial" w:hAnsi="Arial" w:cs="Arial"/>
          <w:b/>
          <w:sz w:val="20"/>
          <w:szCs w:val="20"/>
        </w:rPr>
        <w:t>Plantas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Grupo A: Diferenciar y explicar tropismos y nastias. Dar ejemplos. 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F27FE" wp14:editId="2B3E0587">
                <wp:simplePos x="0" y="0"/>
                <wp:positionH relativeFrom="column">
                  <wp:posOffset>3383280</wp:posOffset>
                </wp:positionH>
                <wp:positionV relativeFrom="paragraph">
                  <wp:posOffset>74930</wp:posOffset>
                </wp:positionV>
                <wp:extent cx="2790825" cy="10477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F253A" id="Rectángulo 2" o:spid="_x0000_s1026" style="position:absolute;margin-left:266.4pt;margin-top:5.9pt;width:219.7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6E61C" wp14:editId="57968062">
                <wp:simplePos x="0" y="0"/>
                <wp:positionH relativeFrom="column">
                  <wp:posOffset>2640330</wp:posOffset>
                </wp:positionH>
                <wp:positionV relativeFrom="paragraph">
                  <wp:posOffset>36830</wp:posOffset>
                </wp:positionV>
                <wp:extent cx="361950" cy="1095375"/>
                <wp:effectExtent l="0" t="0" r="38100" b="28575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95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1EA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207.9pt;margin-top:2.9pt;width:28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" adj="595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Grupo B: Respuesta al estímulo lumínico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C: Respuesta al estímulo químico                                  Explicar cómo se llevan a cabo. Ejemplificar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D: Respuesta al estímulo Mecánico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E: Otros estímulos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F: Comunicación en plantas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</w:p>
    <w:p w:rsidR="00546D0C" w:rsidRDefault="00546D0C" w:rsidP="00546D0C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143CF">
        <w:rPr>
          <w:rFonts w:ascii="Arial" w:hAnsi="Arial" w:cs="Arial"/>
          <w:b/>
          <w:sz w:val="20"/>
          <w:szCs w:val="20"/>
        </w:rPr>
        <w:t>Animales</w:t>
      </w:r>
    </w:p>
    <w:p w:rsidR="00546D0C" w:rsidRPr="00E84E8A" w:rsidRDefault="00546D0C" w:rsidP="00546D0C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822FE" wp14:editId="6FF3399F">
                <wp:simplePos x="0" y="0"/>
                <wp:positionH relativeFrom="column">
                  <wp:posOffset>3488055</wp:posOffset>
                </wp:positionH>
                <wp:positionV relativeFrom="paragraph">
                  <wp:posOffset>148590</wp:posOffset>
                </wp:positionV>
                <wp:extent cx="409575" cy="2305050"/>
                <wp:effectExtent l="0" t="0" r="47625" b="19050"/>
                <wp:wrapNone/>
                <wp:docPr id="4" name="Cerra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05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9140" id="Cerrar llave 4" o:spid="_x0000_s1026" type="#_x0000_t88" style="position:absolute;margin-left:274.65pt;margin-top:11.7pt;width:32.2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" adj="320" strokecolor="#5b9bd5 [3204]" strokeweight=".5pt">
                <v:stroke joinstyle="miter"/>
              </v:shape>
            </w:pict>
          </mc:Fallback>
        </mc:AlternateConten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Grupo A: Tipos de respuestas y receptores.  Dar ejemplos. 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67050" wp14:editId="693F8819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790825" cy="10477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CF617" id="Rectángulo 5" o:spid="_x0000_s1026" style="position:absolute;margin-left:168.55pt;margin-top:10.5pt;width:219.75pt;height:8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Grupo B: Respuesta al estímulo lumínico  </w:t>
      </w:r>
    </w:p>
    <w:p w:rsidR="00546D0C" w:rsidRDefault="00546D0C" w:rsidP="00546D0C">
      <w:pPr>
        <w:tabs>
          <w:tab w:val="right" w:pos="95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Grupo C: Respuesta al estímulo químico: Gusto y Olfato                            Explicar cómo se llevan a cabo. </w:t>
      </w:r>
    </w:p>
    <w:p w:rsidR="00546D0C" w:rsidRDefault="00546D0C" w:rsidP="00546D0C">
      <w:pPr>
        <w:tabs>
          <w:tab w:val="right" w:pos="95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Ejemplificar</w:t>
      </w:r>
      <w:r>
        <w:rPr>
          <w:rFonts w:ascii="Arial" w:hAnsi="Arial" w:cs="Arial"/>
          <w:sz w:val="20"/>
          <w:szCs w:val="20"/>
        </w:rPr>
        <w:tab/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D: Respuesta al estímulo Mecánico: Sonido y Tacto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E: ¿Qué es el comportamiento animal? Tipos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F: Comportamiento: Aprendizaje</w:t>
      </w:r>
    </w:p>
    <w:p w:rsid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Grupo G: Comportamiento </w:t>
      </w:r>
      <w:proofErr w:type="spellStart"/>
      <w:r>
        <w:rPr>
          <w:rFonts w:ascii="Arial" w:hAnsi="Arial" w:cs="Arial"/>
          <w:sz w:val="20"/>
          <w:szCs w:val="20"/>
        </w:rPr>
        <w:t>Huída</w:t>
      </w:r>
      <w:proofErr w:type="spellEnd"/>
    </w:p>
    <w:p w:rsidR="00546D0C" w:rsidRPr="00546D0C" w:rsidRDefault="00546D0C" w:rsidP="00546D0C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H: Comunicación animal</w:t>
      </w:r>
    </w:p>
    <w:p w:rsidR="00546D0C" w:rsidRDefault="00546D0C" w:rsidP="00546D0C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2</w:t>
      </w:r>
    </w:p>
    <w:p w:rsidR="00546D0C" w:rsidRDefault="00546D0C" w:rsidP="00546D0C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Evaluación integradora de los dos trabajos prácticos. </w:t>
      </w:r>
    </w:p>
    <w:p w:rsidR="00546D0C" w:rsidRDefault="00546D0C" w:rsidP="00546D0C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evaluación consiste en tres partes</w:t>
      </w:r>
    </w:p>
    <w:p w:rsidR="00546D0C" w:rsidRDefault="00546D0C" w:rsidP="00546D0C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N°1: resolución del trabajo práctico en la Isla.</w:t>
      </w:r>
    </w:p>
    <w:p w:rsidR="00546D0C" w:rsidRDefault="00546D0C" w:rsidP="00546D0C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N° 2: organización de la información.</w:t>
      </w:r>
    </w:p>
    <w:p w:rsidR="00546D0C" w:rsidRDefault="00546D0C" w:rsidP="00546D0C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N°3: Exposición ante docente y grupo</w:t>
      </w:r>
    </w:p>
    <w:p w:rsidR="00546D0C" w:rsidRDefault="00546D0C" w:rsidP="00546D0C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Cada grupo debe tomar apuntes cuando sus compañeros/as exponen. </w:t>
      </w:r>
    </w:p>
    <w:p w:rsidR="00CC7D25" w:rsidRDefault="00CC7D25"/>
    <w:p w:rsidR="00546D0C" w:rsidRDefault="00546D0C"/>
    <w:p w:rsidR="00546D0C" w:rsidRDefault="00546D0C"/>
    <w:p w:rsidR="00546D0C" w:rsidRDefault="00546D0C"/>
    <w:p w:rsidR="00546D0C" w:rsidRDefault="00546D0C"/>
    <w:p w:rsidR="00546D0C" w:rsidRDefault="00546D0C"/>
    <w:p w:rsidR="00546D0C" w:rsidRDefault="00546D0C"/>
    <w:p w:rsidR="00546D0C" w:rsidRDefault="00546D0C"/>
    <w:p w:rsidR="00546D0C" w:rsidRDefault="00546D0C"/>
    <w:p w:rsidR="00546D0C" w:rsidRDefault="00546D0C"/>
    <w:p w:rsidR="00546D0C" w:rsidRDefault="00546D0C"/>
    <w:p w:rsidR="00546D0C" w:rsidRDefault="00546D0C">
      <w:bookmarkStart w:id="0" w:name="_GoBack"/>
      <w:bookmarkEnd w:id="0"/>
    </w:p>
    <w:sectPr w:rsidR="00546D0C" w:rsidSect="00546D0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6738"/>
    <w:multiLevelType w:val="hybridMultilevel"/>
    <w:tmpl w:val="54EA29A4"/>
    <w:lvl w:ilvl="0" w:tplc="0CB82F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FC5C06"/>
    <w:multiLevelType w:val="hybridMultilevel"/>
    <w:tmpl w:val="82F42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73BBF"/>
    <w:multiLevelType w:val="hybridMultilevel"/>
    <w:tmpl w:val="E378FB08"/>
    <w:lvl w:ilvl="0" w:tplc="BD840C5E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4550BA"/>
    <w:multiLevelType w:val="hybridMultilevel"/>
    <w:tmpl w:val="6E066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0C"/>
    <w:rsid w:val="004644AA"/>
    <w:rsid w:val="00546D0C"/>
    <w:rsid w:val="00CC7D25"/>
    <w:rsid w:val="00F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DAFA-85D4-4007-A2EE-6AD3B58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0C"/>
    <w:pPr>
      <w:spacing w:after="138" w:line="268" w:lineRule="auto"/>
      <w:ind w:left="654" w:right="1232" w:hanging="10"/>
      <w:jc w:val="both"/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Di Rocco</dc:creator>
  <cp:keywords/>
  <dc:description/>
  <cp:lastModifiedBy>Analia Di Rocco</cp:lastModifiedBy>
  <cp:revision>2</cp:revision>
  <dcterms:created xsi:type="dcterms:W3CDTF">2019-04-07T15:23:00Z</dcterms:created>
  <dcterms:modified xsi:type="dcterms:W3CDTF">2019-04-07T15:27:00Z</dcterms:modified>
</cp:coreProperties>
</file>